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F3864"/>
          <w:sz w:val="44"/>
          <w:szCs w:val="44"/>
        </w:rPr>
        <w:t xml:space="preserve">Participant Welcome and Onboarding Kit</w:t>
      </w:r>
    </w:p>
    <w:p>
      <w:pPr>
        <w:keepNext/>
        <w:pBdr>
          <w:bottom w:val="single" w:color="1F3864" w:sz="8" w:space="3"/>
        </w:pBdr>
        <w:spacing w:after="120" w:before="300"/>
      </w:pPr>
      <w:r>
        <w:rPr>
          <w:rFonts w:ascii="Arial" w:cs="Arial" w:eastAsia="Arial" w:hAnsi="Arial"/>
          <w:b/>
          <w:bCs/>
          <w:color w:val="1F3864"/>
          <w:sz w:val="30"/>
          <w:szCs w:val="30"/>
        </w:rPr>
        <w:t xml:space="preserve">Welcome</w:t>
      </w:r>
    </w:p>
    <w:p>
      <w:pPr>
        <w:pBdr>
          <w:left w:val="single" w:color="CAA244" w:sz="18" w:space="8"/>
        </w:pBdr>
        <w:shd w:fill="F2F2F2" w:val="clear"/>
        <w:spacing w:after="140" w:before="100" w:line="276"/>
        <w:ind w:left="200" w:right="100"/>
      </w:pPr>
      <w:r>
        <w:rPr>
          <w:rFonts w:ascii="Arial" w:cs="Arial" w:eastAsia="Arial" w:hAnsi="Arial"/>
          <w:b/>
          <w:bCs/>
          <w:i w:val="false"/>
          <w:iCs w:val="false"/>
          <w:sz w:val="21"/>
          <w:szCs w:val="21"/>
        </w:rPr>
        <w:t xml:space="preserve">Welcome to The First 90 Days as a Sales Leader.</w:t>
      </w:r>
      <w:r>
        <w:rPr>
          <w:rFonts w:ascii="Arial" w:cs="Arial" w:eastAsia="Arial" w:hAnsi="Arial"/>
          <w:i w:val="false"/>
          <w:iCs w:val="false"/>
          <w:sz w:val="21"/>
          <w:szCs w:val="21"/>
        </w:rPr>
        <w:t xml:space="preserve"> This kit tells you what to expect, what to prepare, and how to get the most from the program. Read it before session 1.</w:t>
      </w:r>
    </w:p>
    <w:p>
      <w:pPr>
        <w:keepNext/>
        <w:spacing w:after="80" w:before="220"/>
      </w:pPr>
      <w:r>
        <w:rPr>
          <w:rFonts w:ascii="Arial" w:cs="Arial" w:eastAsia="Arial" w:hAnsi="Arial"/>
          <w:b/>
          <w:bCs/>
          <w:color w:val="1F3864"/>
          <w:sz w:val="24"/>
          <w:szCs w:val="24"/>
        </w:rPr>
        <w:t xml:space="preserve">What the program is</w:t>
      </w:r>
    </w:p>
    <w:p>
      <w:pPr>
        <w:spacing w:after="130" w:line="276"/>
      </w:pPr>
      <w:r>
        <w:rPr>
          <w:rFonts w:ascii="Arial" w:cs="Arial" w:eastAsia="Arial" w:hAnsi="Arial"/>
          <w:sz w:val="21"/>
          <w:szCs w:val="21"/>
        </w:rPr>
        <w:t xml:space="preserve">A practical program for new and newly promoted sales leaders, owners who sell, and consultants who build teams. Each week you learn one part of the leader's operating system, apply it to your real team, and bring the results back.</w:t>
      </w:r>
    </w:p>
    <w:p>
      <w:pPr>
        <w:keepNext/>
        <w:spacing w:after="80" w:before="220"/>
      </w:pPr>
      <w:r>
        <w:rPr>
          <w:rFonts w:ascii="Arial" w:cs="Arial" w:eastAsia="Arial" w:hAnsi="Arial"/>
          <w:b/>
          <w:bCs/>
          <w:color w:val="1F3864"/>
          <w:sz w:val="24"/>
          <w:szCs w:val="24"/>
        </w:rPr>
        <w:t xml:space="preserve">What you will leave with</w:t>
      </w:r>
    </w:p>
    <w:p>
      <w:pPr>
        <w:pStyle w:val="ListParagraph"/>
        <w:numPr>
          <w:ilvl w:val="0"/>
          <w:numId w:val="2"/>
        </w:numPr>
        <w:spacing w:after="50" w:line="264"/>
      </w:pPr>
      <w:r>
        <w:rPr>
          <w:rFonts w:ascii="Arial" w:cs="Arial" w:eastAsia="Arial" w:hAnsi="Arial"/>
          <w:sz w:val="21"/>
          <w:szCs w:val="21"/>
        </w:rPr>
        <w:t xml:space="preserve">A weekly rhythm of 1:1s, pipeline review, and forecast.</w:t>
      </w:r>
    </w:p>
    <w:p>
      <w:pPr>
        <w:pStyle w:val="ListParagraph"/>
        <w:numPr>
          <w:ilvl w:val="0"/>
          <w:numId w:val="2"/>
        </w:numPr>
        <w:spacing w:after="50" w:line="264"/>
      </w:pPr>
      <w:r>
        <w:rPr>
          <w:rFonts w:ascii="Arial" w:cs="Arial" w:eastAsia="Arial" w:hAnsi="Arial"/>
          <w:sz w:val="21"/>
          <w:szCs w:val="21"/>
        </w:rPr>
        <w:t xml:space="preserve">A forecast you can defend to your boss.</w:t>
      </w:r>
    </w:p>
    <w:p>
      <w:pPr>
        <w:pStyle w:val="ListParagraph"/>
        <w:numPr>
          <w:ilvl w:val="0"/>
          <w:numId w:val="2"/>
        </w:numPr>
        <w:spacing w:after="50" w:line="264"/>
      </w:pPr>
      <w:r>
        <w:rPr>
          <w:rFonts w:ascii="Arial" w:cs="Arial" w:eastAsia="Arial" w:hAnsi="Arial"/>
          <w:sz w:val="21"/>
          <w:szCs w:val="21"/>
        </w:rPr>
        <w:t xml:space="preserve">A coaching plan for every rep.</w:t>
      </w:r>
    </w:p>
    <w:p>
      <w:pPr>
        <w:pStyle w:val="ListParagraph"/>
        <w:numPr>
          <w:ilvl w:val="0"/>
          <w:numId w:val="2"/>
        </w:numPr>
        <w:spacing w:after="50" w:line="264"/>
      </w:pPr>
      <w:r>
        <w:rPr>
          <w:rFonts w:ascii="Arial" w:cs="Arial" w:eastAsia="Arial" w:hAnsi="Arial"/>
          <w:sz w:val="21"/>
          <w:szCs w:val="21"/>
        </w:rPr>
        <w:t xml:space="preserve">A capacity model and hiring case.</w:t>
      </w:r>
    </w:p>
    <w:p>
      <w:pPr>
        <w:pStyle w:val="ListParagraph"/>
        <w:numPr>
          <w:ilvl w:val="0"/>
          <w:numId w:val="2"/>
        </w:numPr>
        <w:spacing w:after="50" w:line="264"/>
      </w:pPr>
      <w:r>
        <w:rPr>
          <w:rFonts w:ascii="Arial" w:cs="Arial" w:eastAsia="Arial" w:hAnsi="Arial"/>
          <w:sz w:val="21"/>
          <w:szCs w:val="21"/>
        </w:rPr>
        <w:t xml:space="preserve">A 90-day leadership plan.</w:t>
      </w:r>
    </w:p>
    <w:p>
      <w:pPr>
        <w:spacing w:after="60"/>
      </w:pPr>
    </w:p>
    <w:p>
      <w:pPr>
        <w:keepNext/>
        <w:spacing w:after="80" w:before="220"/>
      </w:pPr>
      <w:r>
        <w:rPr>
          <w:rFonts w:ascii="Arial" w:cs="Arial" w:eastAsia="Arial" w:hAnsi="Arial"/>
          <w:b/>
          <w:bCs/>
          <w:color w:val="1F3864"/>
          <w:sz w:val="24"/>
          <w:szCs w:val="24"/>
        </w:rPr>
        <w:t xml:space="preserve">How the program works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blHeader/>
        </w:trPr>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Item</w:t>
            </w:r>
          </w:p>
        </w:tc>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Detail</w:t>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Schedule</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[Day and time], for 8 weeks</w:t>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Session length</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90 minutes (cohort) / 60 minutes (1:1)</w:t>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Where</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[Video link]</w:t>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Between sessions</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Weekly assignment (about 2 hours), group channel [link]</w:t>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Support</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[Email], reply within 1 business day</w:t>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Materials</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Sales Manager Toolkit (Excel), templates in this kit</w:t>
            </w:r>
          </w:p>
        </w:tc>
      </w:tr>
    </w:tbl>
    <w:p>
      <w:pPr>
        <w:spacing w:after="100"/>
      </w:pPr>
    </w:p>
    <w:p>
      <w:pPr>
        <w:keepNext/>
        <w:spacing w:after="80" w:before="220"/>
      </w:pPr>
      <w:r>
        <w:rPr>
          <w:rFonts w:ascii="Arial" w:cs="Arial" w:eastAsia="Arial" w:hAnsi="Arial"/>
          <w:b/>
          <w:bCs/>
          <w:color w:val="1F3864"/>
          <w:sz w:val="24"/>
          <w:szCs w:val="24"/>
        </w:rPr>
        <w:t xml:space="preserve">What I ask of you</w:t>
      </w:r>
    </w:p>
    <w:p>
      <w:pPr>
        <w:pStyle w:val="ListParagraph"/>
        <w:numPr>
          <w:ilvl w:val="0"/>
          <w:numId w:val="3"/>
        </w:numPr>
        <w:spacing w:after="60" w:line="264"/>
      </w:pPr>
      <w:r>
        <w:rPr>
          <w:rFonts w:ascii="Arial" w:cs="Arial" w:eastAsia="Arial" w:hAnsi="Arial"/>
          <w:b/>
          <w:bCs/>
          <w:sz w:val="21"/>
          <w:szCs w:val="21"/>
        </w:rPr>
        <w:t xml:space="preserve">Show up.</w:t>
      </w:r>
      <w:r>
        <w:rPr>
          <w:rFonts w:ascii="Arial" w:cs="Arial" w:eastAsia="Arial" w:hAnsi="Arial"/>
          <w:sz w:val="21"/>
          <w:szCs w:val="21"/>
        </w:rPr>
        <w:t xml:space="preserve"> Attend live and on time. If you miss one, tell me and watch the recording.</w:t>
      </w:r>
    </w:p>
    <w:p>
      <w:pPr>
        <w:pStyle w:val="ListParagraph"/>
        <w:numPr>
          <w:ilvl w:val="0"/>
          <w:numId w:val="3"/>
        </w:numPr>
        <w:spacing w:after="60" w:line="264"/>
      </w:pPr>
      <w:r>
        <w:rPr>
          <w:rFonts w:ascii="Arial" w:cs="Arial" w:eastAsia="Arial" w:hAnsi="Arial"/>
          <w:b/>
          <w:bCs/>
          <w:sz w:val="21"/>
          <w:szCs w:val="21"/>
        </w:rPr>
        <w:t xml:space="preserve">Use your real data.</w:t>
      </w:r>
      <w:r>
        <w:rPr>
          <w:rFonts w:ascii="Arial" w:cs="Arial" w:eastAsia="Arial" w:hAnsi="Arial"/>
          <w:sz w:val="21"/>
          <w:szCs w:val="21"/>
        </w:rPr>
        <w:t xml:space="preserve"> The program works when you bring real deals and real people.</w:t>
      </w:r>
    </w:p>
    <w:p>
      <w:pPr>
        <w:pStyle w:val="ListParagraph"/>
        <w:numPr>
          <w:ilvl w:val="0"/>
          <w:numId w:val="3"/>
        </w:numPr>
        <w:spacing w:after="60" w:line="264"/>
      </w:pPr>
      <w:r>
        <w:rPr>
          <w:rFonts w:ascii="Arial" w:cs="Arial" w:eastAsia="Arial" w:hAnsi="Arial"/>
          <w:b/>
          <w:bCs/>
          <w:sz w:val="21"/>
          <w:szCs w:val="21"/>
        </w:rPr>
        <w:t xml:space="preserve">Do the assignment.</w:t>
      </w:r>
      <w:r>
        <w:rPr>
          <w:rFonts w:ascii="Arial" w:cs="Arial" w:eastAsia="Arial" w:hAnsi="Arial"/>
          <w:sz w:val="21"/>
          <w:szCs w:val="21"/>
        </w:rPr>
        <w:t xml:space="preserve"> Two hours a week is the difference between learning and changing.</w:t>
      </w:r>
    </w:p>
    <w:p>
      <w:pPr>
        <w:pStyle w:val="ListParagraph"/>
        <w:numPr>
          <w:ilvl w:val="0"/>
          <w:numId w:val="3"/>
        </w:numPr>
        <w:spacing w:after="60" w:line="264"/>
      </w:pPr>
      <w:r>
        <w:rPr>
          <w:rFonts w:ascii="Arial" w:cs="Arial" w:eastAsia="Arial" w:hAnsi="Arial"/>
          <w:b/>
          <w:bCs/>
          <w:sz w:val="21"/>
          <w:szCs w:val="21"/>
        </w:rPr>
        <w:t xml:space="preserve">Be candid.</w:t>
      </w:r>
      <w:r>
        <w:rPr>
          <w:rFonts w:ascii="Arial" w:cs="Arial" w:eastAsia="Arial" w:hAnsi="Arial"/>
          <w:sz w:val="21"/>
          <w:szCs w:val="21"/>
        </w:rPr>
        <w:t xml:space="preserve"> Share what is not working. It helps the whole group.</w:t>
      </w:r>
    </w:p>
    <w:p>
      <w:pPr>
        <w:pStyle w:val="ListParagraph"/>
        <w:numPr>
          <w:ilvl w:val="0"/>
          <w:numId w:val="3"/>
        </w:numPr>
        <w:spacing w:after="60" w:line="264"/>
      </w:pPr>
      <w:r>
        <w:rPr>
          <w:rFonts w:ascii="Arial" w:cs="Arial" w:eastAsia="Arial" w:hAnsi="Arial"/>
          <w:b/>
          <w:bCs/>
          <w:sz w:val="21"/>
          <w:szCs w:val="21"/>
        </w:rPr>
        <w:t xml:space="preserve">Protect confidentiality.</w:t>
      </w:r>
      <w:r>
        <w:rPr>
          <w:rFonts w:ascii="Arial" w:cs="Arial" w:eastAsia="Arial" w:hAnsi="Arial"/>
          <w:sz w:val="21"/>
          <w:szCs w:val="21"/>
        </w:rPr>
        <w:t xml:space="preserve"> Take the lessons out of the room, never other people's data.</w:t>
      </w:r>
    </w:p>
    <w:p>
      <w:pPr>
        <w:spacing w:after="60"/>
      </w:pPr>
    </w:p>
    <w:p>
      <w:pPr>
        <w:keepNext/>
        <w:pBdr>
          <w:bottom w:val="single" w:color="1F3864" w:sz="8" w:space="3"/>
        </w:pBdr>
        <w:spacing w:after="120" w:before="300"/>
      </w:pPr>
      <w:r>
        <w:rPr>
          <w:rFonts w:ascii="Arial" w:cs="Arial" w:eastAsia="Arial" w:hAnsi="Arial"/>
          <w:b/>
          <w:bCs/>
          <w:color w:val="1F3864"/>
          <w:sz w:val="30"/>
          <w:szCs w:val="30"/>
        </w:rPr>
        <w:t xml:space="preserve">Before Session 1: Pre-Work</w:t>
      </w:r>
    </w:p>
    <w:p>
      <w:pPr>
        <w:spacing w:after="130" w:line="276"/>
      </w:pPr>
      <w:r>
        <w:rPr>
          <w:rFonts w:ascii="Arial" w:cs="Arial" w:eastAsia="Arial" w:hAnsi="Arial"/>
          <w:i/>
          <w:iCs/>
          <w:sz w:val="21"/>
          <w:szCs w:val="21"/>
        </w:rPr>
        <w:t xml:space="preserve">Complete before the first session. Allow about 90 minutes.</w:t>
      </w:r>
    </w:p>
    <w:p>
      <w:pPr>
        <w:keepNext/>
        <w:spacing w:after="80" w:before="220"/>
      </w:pPr>
      <w:r>
        <w:rPr>
          <w:rFonts w:ascii="Arial" w:cs="Arial" w:eastAsia="Arial" w:hAnsi="Arial"/>
          <w:b/>
          <w:bCs/>
          <w:color w:val="1F3864"/>
          <w:sz w:val="24"/>
          <w:szCs w:val="24"/>
        </w:rPr>
        <w:t xml:space="preserve">1. Intake questionnaire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blHeader/>
        </w:trPr>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Question</w:t>
            </w:r>
          </w:p>
        </w:tc>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Your answer</w:t>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Name, title, company</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How long have you led people?</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Team size and structure (reps, SDRs, SEs)</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Annual and current-period quota</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Where are you now vs quota?</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Your biggest sales leadership challenge</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What would make this program a clear win in 8 weeks?</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Which of these feels weakest: pipeline reviews, forecasting, coaching, hiring, structure?</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bl>
    <w:p>
      <w:pPr>
        <w:spacing w:after="100"/>
      </w:pPr>
    </w:p>
    <w:p>
      <w:pPr>
        <w:keepNext/>
        <w:spacing w:after="80" w:before="220"/>
      </w:pPr>
      <w:r>
        <w:rPr>
          <w:rFonts w:ascii="Arial" w:cs="Arial" w:eastAsia="Arial" w:hAnsi="Arial"/>
          <w:b/>
          <w:bCs/>
          <w:color w:val="1F3864"/>
          <w:sz w:val="24"/>
          <w:szCs w:val="24"/>
        </w:rPr>
        <w:t xml:space="preserve">2. Rep Snapshot (one page per rep)</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blHeader/>
        </w:trPr>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Field</w:t>
            </w:r>
          </w:p>
        </w:tc>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Entry</w:t>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Rep name / start date</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Quota and attainment, last two periods</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Strengths</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Biggest gap</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Skill or will?</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Pipeline: open $ and coverage</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Your relationship (1-5)</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One thing you need to talk about</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bl>
    <w:p>
      <w:pPr>
        <w:spacing w:after="100"/>
      </w:pPr>
    </w:p>
    <w:p>
      <w:pPr>
        <w:keepNext/>
        <w:spacing w:after="80" w:before="220"/>
      </w:pPr>
      <w:r>
        <w:rPr>
          <w:rFonts w:ascii="Arial" w:cs="Arial" w:eastAsia="Arial" w:hAnsi="Arial"/>
          <w:b/>
          <w:bCs/>
          <w:color w:val="1F3864"/>
          <w:sz w:val="24"/>
          <w:szCs w:val="24"/>
        </w:rPr>
        <w:t xml:space="preserve">3. Toolkit setup</w:t>
      </w:r>
    </w:p>
    <w:p>
      <w:pPr>
        <w:pStyle w:val="ListParagraph"/>
        <w:numPr>
          <w:ilvl w:val="0"/>
          <w:numId w:val="4"/>
        </w:numPr>
        <w:spacing w:after="60" w:line="264"/>
      </w:pPr>
      <w:r>
        <w:rPr>
          <w:rFonts w:ascii="Arial" w:cs="Arial" w:eastAsia="Arial" w:hAnsi="Arial"/>
          <w:sz w:val="21"/>
          <w:szCs w:val="21"/>
        </w:rPr>
        <w:t xml:space="preserve">Open the Sales Manager Toolkit.</w:t>
      </w:r>
    </w:p>
    <w:p>
      <w:pPr>
        <w:pStyle w:val="ListParagraph"/>
        <w:numPr>
          <w:ilvl w:val="0"/>
          <w:numId w:val="4"/>
        </w:numPr>
        <w:spacing w:after="60" w:line="264"/>
      </w:pPr>
      <w:r>
        <w:rPr>
          <w:rFonts w:ascii="Arial" w:cs="Arial" w:eastAsia="Arial" w:hAnsi="Arial"/>
          <w:sz w:val="21"/>
          <w:szCs w:val="21"/>
        </w:rPr>
        <w:t xml:space="preserve">Complete the Settings tab: quota, closed-won, stage definitions.</w:t>
      </w:r>
    </w:p>
    <w:p>
      <w:pPr>
        <w:pStyle w:val="ListParagraph"/>
        <w:numPr>
          <w:ilvl w:val="0"/>
          <w:numId w:val="4"/>
        </w:numPr>
        <w:spacing w:after="60" w:line="264"/>
      </w:pPr>
      <w:r>
        <w:rPr>
          <w:rFonts w:ascii="Arial" w:cs="Arial" w:eastAsia="Arial" w:hAnsi="Arial"/>
          <w:sz w:val="21"/>
          <w:szCs w:val="21"/>
        </w:rPr>
        <w:t xml:space="preserve">Load your open deals into the Pipeline Review tab (use the format of the example rows).</w:t>
      </w:r>
    </w:p>
    <w:p>
      <w:pPr>
        <w:spacing w:after="60"/>
      </w:pPr>
    </w:p>
    <w:p>
      <w:pPr>
        <w:keepNext/>
        <w:spacing w:after="80" w:before="220"/>
      </w:pPr>
      <w:r>
        <w:rPr>
          <w:rFonts w:ascii="Arial" w:cs="Arial" w:eastAsia="Arial" w:hAnsi="Arial"/>
          <w:b/>
          <w:bCs/>
          <w:color w:val="1F3864"/>
          <w:sz w:val="24"/>
          <w:szCs w:val="24"/>
        </w:rPr>
        <w:t xml:space="preserve">4. Calendar</w:t>
      </w:r>
    </w:p>
    <w:p>
      <w:pPr>
        <w:spacing w:after="130" w:line="276"/>
      </w:pPr>
      <w:r>
        <w:rPr>
          <w:rFonts w:ascii="Arial" w:cs="Arial" w:eastAsia="Arial" w:hAnsi="Arial"/>
          <w:sz w:val="21"/>
          <w:szCs w:val="21"/>
        </w:rPr>
        <w:t xml:space="preserve">Block 3 recurring slots: weekly 1:1s, weekly pipeline review, weekly forecast prep.</w:t>
      </w:r>
    </w:p>
    <w:p>
      <w:pPr>
        <w:keepNext/>
        <w:pBdr>
          <w:bottom w:val="single" w:color="1F3864" w:sz="8" w:space="3"/>
        </w:pBdr>
        <w:spacing w:after="120" w:before="300"/>
      </w:pPr>
      <w:r>
        <w:rPr>
          <w:rFonts w:ascii="Arial" w:cs="Arial" w:eastAsia="Arial" w:hAnsi="Arial"/>
          <w:b/>
          <w:bCs/>
          <w:color w:val="1F3864"/>
          <w:sz w:val="30"/>
          <w:szCs w:val="30"/>
        </w:rPr>
        <w:t xml:space="preserve">Templates</w:t>
      </w:r>
    </w:p>
    <w:p>
      <w:pPr>
        <w:keepNext/>
        <w:spacing w:after="80" w:before="220"/>
      </w:pPr>
      <w:r>
        <w:rPr>
          <w:rFonts w:ascii="Arial" w:cs="Arial" w:eastAsia="Arial" w:hAnsi="Arial"/>
          <w:b/>
          <w:bCs/>
          <w:color w:val="1F3864"/>
          <w:sz w:val="24"/>
          <w:szCs w:val="24"/>
        </w:rPr>
        <w:t xml:space="preserve">Inspection Question Card (pipeline review)</w:t>
      </w:r>
    </w:p>
    <w:p>
      <w:pPr>
        <w:spacing w:after="130" w:line="276"/>
      </w:pPr>
      <w:r>
        <w:rPr>
          <w:rFonts w:ascii="Arial" w:cs="Arial" w:eastAsia="Arial" w:hAnsi="Arial"/>
          <w:sz w:val="21"/>
          <w:szCs w:val="21"/>
        </w:rPr>
        <w:t xml:space="preserve">For every deal, ask:</w:t>
      </w:r>
    </w:p>
    <w:p>
      <w:pPr>
        <w:pStyle w:val="ListParagraph"/>
        <w:numPr>
          <w:ilvl w:val="0"/>
          <w:numId w:val="5"/>
        </w:numPr>
        <w:spacing w:after="60" w:line="264"/>
      </w:pPr>
      <w:r>
        <w:rPr>
          <w:rFonts w:ascii="Arial" w:cs="Arial" w:eastAsia="Arial" w:hAnsi="Arial"/>
          <w:sz w:val="21"/>
          <w:szCs w:val="21"/>
        </w:rPr>
        <w:t xml:space="preserve">What has the buyer </w:t>
      </w:r>
      <w:r>
        <w:rPr>
          <w:rFonts w:ascii="Arial" w:cs="Arial" w:eastAsia="Arial" w:hAnsi="Arial"/>
          <w:b/>
          <w:bCs/>
          <w:sz w:val="21"/>
          <w:szCs w:val="21"/>
        </w:rPr>
        <w:t xml:space="preserve">done</w:t>
      </w:r>
      <w:r>
        <w:rPr>
          <w:rFonts w:ascii="Arial" w:cs="Arial" w:eastAsia="Arial" w:hAnsi="Arial"/>
          <w:sz w:val="21"/>
          <w:szCs w:val="21"/>
        </w:rPr>
        <w:t xml:space="preserve"> (not said) that shows real interest?</w:t>
      </w:r>
    </w:p>
    <w:p>
      <w:pPr>
        <w:pStyle w:val="ListParagraph"/>
        <w:numPr>
          <w:ilvl w:val="0"/>
          <w:numId w:val="5"/>
        </w:numPr>
        <w:spacing w:after="60" w:line="264"/>
      </w:pPr>
      <w:r>
        <w:rPr>
          <w:rFonts w:ascii="Arial" w:cs="Arial" w:eastAsia="Arial" w:hAnsi="Arial"/>
          <w:sz w:val="21"/>
          <w:szCs w:val="21"/>
        </w:rPr>
        <w:t xml:space="preserve">Who is the economic buyer, and have we met them?</w:t>
      </w:r>
    </w:p>
    <w:p>
      <w:pPr>
        <w:pStyle w:val="ListParagraph"/>
        <w:numPr>
          <w:ilvl w:val="0"/>
          <w:numId w:val="5"/>
        </w:numPr>
        <w:spacing w:after="60" w:line="264"/>
      </w:pPr>
      <w:r>
        <w:rPr>
          <w:rFonts w:ascii="Arial" w:cs="Arial" w:eastAsia="Arial" w:hAnsi="Arial"/>
          <w:sz w:val="21"/>
          <w:szCs w:val="21"/>
        </w:rPr>
        <w:t xml:space="preserve">What is the compelling event, and what is the date?</w:t>
      </w:r>
    </w:p>
    <w:p>
      <w:pPr>
        <w:pStyle w:val="ListParagraph"/>
        <w:numPr>
          <w:ilvl w:val="0"/>
          <w:numId w:val="5"/>
        </w:numPr>
        <w:spacing w:after="60" w:line="264"/>
      </w:pPr>
      <w:r>
        <w:rPr>
          <w:rFonts w:ascii="Arial" w:cs="Arial" w:eastAsia="Arial" w:hAnsi="Arial"/>
          <w:sz w:val="21"/>
          <w:szCs w:val="21"/>
        </w:rPr>
        <w:t xml:space="preserve">What is the next step, and is it scheduled?</w:t>
      </w:r>
    </w:p>
    <w:p>
      <w:pPr>
        <w:pStyle w:val="ListParagraph"/>
        <w:numPr>
          <w:ilvl w:val="0"/>
          <w:numId w:val="5"/>
        </w:numPr>
        <w:spacing w:after="60" w:line="264"/>
      </w:pPr>
      <w:r>
        <w:rPr>
          <w:rFonts w:ascii="Arial" w:cs="Arial" w:eastAsia="Arial" w:hAnsi="Arial"/>
          <w:sz w:val="21"/>
          <w:szCs w:val="21"/>
        </w:rPr>
        <w:t xml:space="preserve">What happens if they do nothing?</w:t>
      </w:r>
    </w:p>
    <w:p>
      <w:pPr>
        <w:pStyle w:val="ListParagraph"/>
        <w:numPr>
          <w:ilvl w:val="0"/>
          <w:numId w:val="5"/>
        </w:numPr>
        <w:spacing w:after="60" w:line="264"/>
      </w:pPr>
      <w:r>
        <w:rPr>
          <w:rFonts w:ascii="Arial" w:cs="Arial" w:eastAsia="Arial" w:hAnsi="Arial"/>
          <w:sz w:val="21"/>
          <w:szCs w:val="21"/>
        </w:rPr>
        <w:t xml:space="preserve">Who else is in the deal, and why would we win?</w:t>
      </w:r>
    </w:p>
    <w:p>
      <w:pPr>
        <w:pStyle w:val="ListParagraph"/>
        <w:numPr>
          <w:ilvl w:val="0"/>
          <w:numId w:val="5"/>
        </w:numPr>
        <w:spacing w:after="60" w:line="264"/>
      </w:pPr>
      <w:r>
        <w:rPr>
          <w:rFonts w:ascii="Arial" w:cs="Arial" w:eastAsia="Arial" w:hAnsi="Arial"/>
          <w:sz w:val="21"/>
          <w:szCs w:val="21"/>
        </w:rPr>
        <w:t xml:space="preserve">What is the biggest risk, and what is our plan?</w:t>
      </w:r>
    </w:p>
    <w:p>
      <w:pPr>
        <w:pStyle w:val="ListParagraph"/>
        <w:numPr>
          <w:ilvl w:val="0"/>
          <w:numId w:val="5"/>
        </w:numPr>
        <w:spacing w:after="60" w:line="264"/>
      </w:pPr>
      <w:r>
        <w:rPr>
          <w:rFonts w:ascii="Arial" w:cs="Arial" w:eastAsia="Arial" w:hAnsi="Arial"/>
          <w:sz w:val="21"/>
          <w:szCs w:val="21"/>
        </w:rPr>
        <w:t xml:space="preserve">Would you stake your own money on this closing this period?</w:t>
      </w:r>
    </w:p>
    <w:p>
      <w:pPr>
        <w:spacing w:after="60"/>
      </w:pPr>
    </w:p>
    <w:p>
      <w:pPr>
        <w:keepNext/>
        <w:spacing w:after="80" w:before="220"/>
      </w:pPr>
      <w:r>
        <w:rPr>
          <w:rFonts w:ascii="Arial" w:cs="Arial" w:eastAsia="Arial" w:hAnsi="Arial"/>
          <w:b/>
          <w:bCs/>
          <w:color w:val="1F3864"/>
          <w:sz w:val="24"/>
          <w:szCs w:val="24"/>
        </w:rPr>
        <w:t xml:space="preserve">1:1 Agenda (60 minutes)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rPr>
          <w:cantSplit/>
          <w:tblHeader/>
        </w:trPr>
        <w:tc>
          <w:tcPr>
            <w:tcW w:type="dxa" w:w="336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Minutes</w:t>
            </w:r>
          </w:p>
        </w:tc>
        <w:tc>
          <w:tcPr>
            <w:tcW w:type="dxa" w:w="336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Topic</w:t>
            </w:r>
          </w:p>
        </w:tc>
        <w:tc>
          <w:tcPr>
            <w:tcW w:type="dxa" w:w="336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Notes</w:t>
            </w:r>
          </w:p>
        </w:tc>
      </w:tr>
      <w:tr>
        <w:trPr>
          <w:cantSplit/>
          <w:tblHeader w:val="false"/>
        </w:trPr>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0-10</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Rep's agenda: what is on your mind?</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Listen first</w:t>
            </w:r>
          </w:p>
        </w:tc>
      </w:tr>
      <w:tr>
        <w:trPr>
          <w:cantSplit/>
          <w:tblHeader w:val="false"/>
        </w:trPr>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10-30</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One skill: review a call, a deck, or a plan</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Ask before telling</w:t>
            </w:r>
          </w:p>
        </w:tc>
      </w:tr>
      <w:tr>
        <w:trPr>
          <w:cantSplit/>
          <w:tblHeader w:val="false"/>
        </w:trPr>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30-50</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Deals: top 3, blockers, help needed</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Coach, do not rescue</w:t>
            </w:r>
          </w:p>
        </w:tc>
      </w:tr>
      <w:tr>
        <w:trPr>
          <w:cantSplit/>
          <w:tblHeader w:val="false"/>
        </w:trPr>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50-60</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Commitments and next 1:1 date</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Write them down</w:t>
            </w:r>
          </w:p>
        </w:tc>
      </w:tr>
    </w:tbl>
    <w:p>
      <w:pPr>
        <w:spacing w:after="100"/>
      </w:pPr>
    </w:p>
    <w:p>
      <w:pPr>
        <w:keepNext/>
        <w:spacing w:after="80" w:before="220"/>
      </w:pPr>
      <w:r>
        <w:rPr>
          <w:rFonts w:ascii="Arial" w:cs="Arial" w:eastAsia="Arial" w:hAnsi="Arial"/>
          <w:b/>
          <w:bCs/>
          <w:color w:val="1F3864"/>
          <w:sz w:val="24"/>
          <w:szCs w:val="24"/>
        </w:rPr>
        <w:t xml:space="preserve">Coaching Observation Sheet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rPr>
          <w:cantSplit/>
          <w:tblHeader/>
        </w:trPr>
        <w:tc>
          <w:tcPr>
            <w:tcW w:type="dxa" w:w="336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Skill observed</w:t>
            </w:r>
          </w:p>
        </w:tc>
        <w:tc>
          <w:tcPr>
            <w:tcW w:type="dxa" w:w="336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Evidence (quote or moment)</w:t>
            </w:r>
          </w:p>
        </w:tc>
        <w:tc>
          <w:tcPr>
            <w:tcW w:type="dxa" w:w="336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Strong / Developing / Gap</w:t>
            </w:r>
          </w:p>
        </w:tc>
      </w:tr>
      <w:tr>
        <w:trPr>
          <w:cantSplit/>
          <w:tblHeader w:val="false"/>
        </w:trPr>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Opening and agenda</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Discovery questions</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Listening and follow-up</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Value and business case</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Handling objections</w:t>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336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Next step and close</w:t>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c>
          <w:tcPr>
            <w:tcW w:type="dxa" w:w="336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bl>
    <w:p>
      <w:pPr>
        <w:spacing w:after="100"/>
      </w:pPr>
    </w:p>
    <w:p>
      <w:pPr>
        <w:spacing w:after="130" w:line="276"/>
      </w:pPr>
      <w:r>
        <w:rPr>
          <w:rFonts w:ascii="Arial" w:cs="Arial" w:eastAsia="Arial" w:hAnsi="Arial"/>
          <w:b/>
          <w:bCs/>
          <w:sz w:val="21"/>
          <w:szCs w:val="21"/>
        </w:rPr>
        <w:t xml:space="preserve">Feedback frame:</w:t>
      </w:r>
      <w:r>
        <w:rPr>
          <w:rFonts w:ascii="Arial" w:cs="Arial" w:eastAsia="Arial" w:hAnsi="Arial"/>
          <w:sz w:val="21"/>
          <w:szCs w:val="21"/>
        </w:rPr>
        <w:t xml:space="preserve"> One thing that worked. One thing to change. One thing to try next call.</w:t>
      </w:r>
    </w:p>
    <w:p>
      <w:pPr>
        <w:keepNext/>
        <w:spacing w:after="80" w:before="220"/>
      </w:pPr>
      <w:r>
        <w:rPr>
          <w:rFonts w:ascii="Arial" w:cs="Arial" w:eastAsia="Arial" w:hAnsi="Arial"/>
          <w:b/>
          <w:bCs/>
          <w:color w:val="1F3864"/>
          <w:sz w:val="24"/>
          <w:szCs w:val="24"/>
        </w:rPr>
        <w:t xml:space="preserve">Forecast Call Script (weekly)</w:t>
      </w:r>
    </w:p>
    <w:p>
      <w:pPr>
        <w:pStyle w:val="ListParagraph"/>
        <w:numPr>
          <w:ilvl w:val="0"/>
          <w:numId w:val="6"/>
        </w:numPr>
        <w:spacing w:after="60" w:line="264"/>
      </w:pPr>
      <w:r>
        <w:rPr>
          <w:rFonts w:ascii="Arial" w:cs="Arial" w:eastAsia="Arial" w:hAnsi="Arial"/>
          <w:b/>
          <w:bCs/>
          <w:sz w:val="21"/>
          <w:szCs w:val="21"/>
        </w:rPr>
        <w:t xml:space="preserve">Number:</w:t>
      </w:r>
      <w:r>
        <w:rPr>
          <w:rFonts w:ascii="Arial" w:cs="Arial" w:eastAsia="Arial" w:hAnsi="Arial"/>
          <w:sz w:val="21"/>
          <w:szCs w:val="21"/>
        </w:rPr>
        <w:t xml:space="preserve"> Closed this period / commit / best case.</w:t>
      </w:r>
    </w:p>
    <w:p>
      <w:pPr>
        <w:pStyle w:val="ListParagraph"/>
        <w:numPr>
          <w:ilvl w:val="0"/>
          <w:numId w:val="6"/>
        </w:numPr>
        <w:spacing w:after="60" w:line="264"/>
      </w:pPr>
      <w:r>
        <w:rPr>
          <w:rFonts w:ascii="Arial" w:cs="Arial" w:eastAsia="Arial" w:hAnsi="Arial"/>
          <w:b/>
          <w:bCs/>
          <w:sz w:val="21"/>
          <w:szCs w:val="21"/>
        </w:rPr>
        <w:t xml:space="preserve">Movement:</w:t>
      </w:r>
      <w:r>
        <w:rPr>
          <w:rFonts w:ascii="Arial" w:cs="Arial" w:eastAsia="Arial" w:hAnsi="Arial"/>
          <w:sz w:val="21"/>
          <w:szCs w:val="21"/>
        </w:rPr>
        <w:t xml:space="preserve"> What changed since last week (in, out, slipped)?</w:t>
      </w:r>
    </w:p>
    <w:p>
      <w:pPr>
        <w:pStyle w:val="ListParagraph"/>
        <w:numPr>
          <w:ilvl w:val="0"/>
          <w:numId w:val="6"/>
        </w:numPr>
        <w:spacing w:after="60" w:line="264"/>
      </w:pPr>
      <w:r>
        <w:rPr>
          <w:rFonts w:ascii="Arial" w:cs="Arial" w:eastAsia="Arial" w:hAnsi="Arial"/>
          <w:b/>
          <w:bCs/>
          <w:sz w:val="21"/>
          <w:szCs w:val="21"/>
        </w:rPr>
        <w:t xml:space="preserve">Risks:</w:t>
      </w:r>
      <w:r>
        <w:rPr>
          <w:rFonts w:ascii="Arial" w:cs="Arial" w:eastAsia="Arial" w:hAnsi="Arial"/>
          <w:sz w:val="21"/>
          <w:szCs w:val="21"/>
        </w:rPr>
        <w:t xml:space="preserve"> Top three deals at risk and why.</w:t>
      </w:r>
    </w:p>
    <w:p>
      <w:pPr>
        <w:pStyle w:val="ListParagraph"/>
        <w:numPr>
          <w:ilvl w:val="0"/>
          <w:numId w:val="6"/>
        </w:numPr>
        <w:spacing w:after="60" w:line="264"/>
      </w:pPr>
      <w:r>
        <w:rPr>
          <w:rFonts w:ascii="Arial" w:cs="Arial" w:eastAsia="Arial" w:hAnsi="Arial"/>
          <w:b/>
          <w:bCs/>
          <w:sz w:val="21"/>
          <w:szCs w:val="21"/>
        </w:rPr>
        <w:t xml:space="preserve">Upsides:</w:t>
      </w:r>
      <w:r>
        <w:rPr>
          <w:rFonts w:ascii="Arial" w:cs="Arial" w:eastAsia="Arial" w:hAnsi="Arial"/>
          <w:sz w:val="21"/>
          <w:szCs w:val="21"/>
        </w:rPr>
        <w:t xml:space="preserve"> Top three deals that could pull in.</w:t>
      </w:r>
    </w:p>
    <w:p>
      <w:pPr>
        <w:pStyle w:val="ListParagraph"/>
        <w:numPr>
          <w:ilvl w:val="0"/>
          <w:numId w:val="6"/>
        </w:numPr>
        <w:spacing w:after="60" w:line="264"/>
      </w:pPr>
      <w:r>
        <w:rPr>
          <w:rFonts w:ascii="Arial" w:cs="Arial" w:eastAsia="Arial" w:hAnsi="Arial"/>
          <w:b/>
          <w:bCs/>
          <w:sz w:val="21"/>
          <w:szCs w:val="21"/>
        </w:rPr>
        <w:t xml:space="preserve">Actions:</w:t>
      </w:r>
      <w:r>
        <w:rPr>
          <w:rFonts w:ascii="Arial" w:cs="Arial" w:eastAsia="Arial" w:hAnsi="Arial"/>
          <w:sz w:val="21"/>
          <w:szCs w:val="21"/>
        </w:rPr>
        <w:t xml:space="preserve"> Who does what by when.</w:t>
      </w:r>
    </w:p>
    <w:p>
      <w:pPr>
        <w:spacing w:after="60"/>
      </w:pPr>
    </w:p>
    <w:p>
      <w:pPr>
        <w:keepNext/>
        <w:spacing w:after="80" w:before="220"/>
      </w:pPr>
      <w:r>
        <w:rPr>
          <w:rFonts w:ascii="Arial" w:cs="Arial" w:eastAsia="Arial" w:hAnsi="Arial"/>
          <w:b/>
          <w:bCs/>
          <w:color w:val="1F3864"/>
          <w:sz w:val="24"/>
          <w:szCs w:val="24"/>
        </w:rPr>
        <w:t xml:space="preserve">Hiring Scorecard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cantSplit/>
          <w:tblHeader/>
        </w:trPr>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Category</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What we need</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Interview evidence</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Score (1-5)</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Outcomes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[e.g., build $1M pipeline in 6 months]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Skills</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[Discovery, multi-threading, business case]</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Traits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[Coachable, resilient, curious]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Fit</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[Selling motion, ticket size, buyer type]</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References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bl>
    <w:p>
      <w:pPr>
        <w:spacing w:after="100"/>
      </w:pPr>
    </w:p>
    <w:p>
      <w:pPr>
        <w:keepNext/>
        <w:spacing w:after="80" w:before="220"/>
      </w:pPr>
      <w:r>
        <w:rPr>
          <w:rFonts w:ascii="Arial" w:cs="Arial" w:eastAsia="Arial" w:hAnsi="Arial"/>
          <w:b/>
          <w:bCs/>
          <w:color w:val="1F3864"/>
          <w:sz w:val="24"/>
          <w:szCs w:val="24"/>
        </w:rPr>
        <w:t xml:space="preserve">30-60-90 Plan for a New Rep</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cantSplit/>
          <w:tblHeader/>
        </w:trPr>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Period</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Learn</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Do</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Milestones</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Days 1-30</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Product, customers, process, tools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Shadow calls, deliver pitch to manager</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Passes product and pitch certification</w:t>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Days 31-60</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Competitors, objections, deal stages</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Run own discovery calls, build pipeline</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First qualified opportunities in pipeline</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Days 61-90</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Forecasting, negotiation</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Own deals end to end</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Pipeline coverage target met, first closed deal</w:t>
            </w:r>
          </w:p>
        </w:tc>
      </w:tr>
    </w:tbl>
    <w:p>
      <w:pPr>
        <w:spacing w:after="100"/>
      </w:pPr>
    </w:p>
    <w:p>
      <w:pPr>
        <w:keepNext/>
        <w:spacing w:after="80" w:before="220"/>
      </w:pPr>
      <w:r>
        <w:rPr>
          <w:rFonts w:ascii="Arial" w:cs="Arial" w:eastAsia="Arial" w:hAnsi="Arial"/>
          <w:b/>
          <w:bCs/>
          <w:color w:val="1F3864"/>
          <w:sz w:val="24"/>
          <w:szCs w:val="24"/>
        </w:rPr>
        <w:t xml:space="preserve">Performance Conversation Script</w:t>
      </w:r>
    </w:p>
    <w:p>
      <w:pPr>
        <w:pStyle w:val="ListParagraph"/>
        <w:numPr>
          <w:ilvl w:val="0"/>
          <w:numId w:val="7"/>
        </w:numPr>
        <w:spacing w:after="60" w:line="264"/>
      </w:pPr>
      <w:r>
        <w:rPr>
          <w:rFonts w:ascii="Arial" w:cs="Arial" w:eastAsia="Arial" w:hAnsi="Arial"/>
          <w:b/>
          <w:bCs/>
          <w:sz w:val="21"/>
          <w:szCs w:val="21"/>
        </w:rPr>
        <w:t xml:space="preserve">Open with the purpose.</w:t>
      </w:r>
      <w:r>
        <w:rPr>
          <w:rFonts w:ascii="Arial" w:cs="Arial" w:eastAsia="Arial" w:hAnsi="Arial"/>
          <w:sz w:val="21"/>
          <w:szCs w:val="21"/>
        </w:rPr>
        <w:t xml:space="preserve"> "I want to talk about [topic] because [impact]."</w:t>
      </w:r>
    </w:p>
    <w:p>
      <w:pPr>
        <w:pStyle w:val="ListParagraph"/>
        <w:numPr>
          <w:ilvl w:val="0"/>
          <w:numId w:val="7"/>
        </w:numPr>
        <w:spacing w:after="60" w:line="264"/>
      </w:pPr>
      <w:r>
        <w:rPr>
          <w:rFonts w:ascii="Arial" w:cs="Arial" w:eastAsia="Arial" w:hAnsi="Arial"/>
          <w:b/>
          <w:bCs/>
          <w:sz w:val="21"/>
          <w:szCs w:val="21"/>
        </w:rPr>
        <w:t xml:space="preserve">State the facts.</w:t>
      </w:r>
      <w:r>
        <w:rPr>
          <w:rFonts w:ascii="Arial" w:cs="Arial" w:eastAsia="Arial" w:hAnsi="Arial"/>
          <w:sz w:val="21"/>
          <w:szCs w:val="21"/>
        </w:rPr>
        <w:t xml:space="preserve"> "Here is what I have seen: [observations, data]."</w:t>
      </w:r>
    </w:p>
    <w:p>
      <w:pPr>
        <w:pStyle w:val="ListParagraph"/>
        <w:numPr>
          <w:ilvl w:val="0"/>
          <w:numId w:val="7"/>
        </w:numPr>
        <w:spacing w:after="60" w:line="264"/>
      </w:pPr>
      <w:r>
        <w:rPr>
          <w:rFonts w:ascii="Arial" w:cs="Arial" w:eastAsia="Arial" w:hAnsi="Arial"/>
          <w:b/>
          <w:bCs/>
          <w:sz w:val="21"/>
          <w:szCs w:val="21"/>
        </w:rPr>
        <w:t xml:space="preserve">Ask for their view.</w:t>
      </w:r>
      <w:r>
        <w:rPr>
          <w:rFonts w:ascii="Arial" w:cs="Arial" w:eastAsia="Arial" w:hAnsi="Arial"/>
          <w:sz w:val="21"/>
          <w:szCs w:val="21"/>
        </w:rPr>
        <w:t xml:space="preserve"> "How do you see it?"</w:t>
      </w:r>
    </w:p>
    <w:p>
      <w:pPr>
        <w:pStyle w:val="ListParagraph"/>
        <w:numPr>
          <w:ilvl w:val="0"/>
          <w:numId w:val="7"/>
        </w:numPr>
        <w:spacing w:after="60" w:line="264"/>
      </w:pPr>
      <w:r>
        <w:rPr>
          <w:rFonts w:ascii="Arial" w:cs="Arial" w:eastAsia="Arial" w:hAnsi="Arial"/>
          <w:b/>
          <w:bCs/>
          <w:sz w:val="21"/>
          <w:szCs w:val="21"/>
        </w:rPr>
        <w:t xml:space="preserve">Agree on the standard.</w:t>
      </w:r>
      <w:r>
        <w:rPr>
          <w:rFonts w:ascii="Arial" w:cs="Arial" w:eastAsia="Arial" w:hAnsi="Arial"/>
          <w:sz w:val="21"/>
          <w:szCs w:val="21"/>
        </w:rPr>
        <w:t xml:space="preserve"> "What I need is [expected result] by [date]."</w:t>
      </w:r>
    </w:p>
    <w:p>
      <w:pPr>
        <w:pStyle w:val="ListParagraph"/>
        <w:numPr>
          <w:ilvl w:val="0"/>
          <w:numId w:val="7"/>
        </w:numPr>
        <w:spacing w:after="60" w:line="264"/>
      </w:pPr>
      <w:r>
        <w:rPr>
          <w:rFonts w:ascii="Arial" w:cs="Arial" w:eastAsia="Arial" w:hAnsi="Arial"/>
          <w:b/>
          <w:bCs/>
          <w:sz w:val="21"/>
          <w:szCs w:val="21"/>
        </w:rPr>
        <w:t xml:space="preserve">Build the plan.</w:t>
      </w:r>
      <w:r>
        <w:rPr>
          <w:rFonts w:ascii="Arial" w:cs="Arial" w:eastAsia="Arial" w:hAnsi="Arial"/>
          <w:sz w:val="21"/>
          <w:szCs w:val="21"/>
        </w:rPr>
        <w:t xml:space="preserve"> Actions, support, and checkpoints.</w:t>
      </w:r>
    </w:p>
    <w:p>
      <w:pPr>
        <w:pStyle w:val="ListParagraph"/>
        <w:numPr>
          <w:ilvl w:val="0"/>
          <w:numId w:val="7"/>
        </w:numPr>
        <w:spacing w:after="60" w:line="264"/>
      </w:pPr>
      <w:r>
        <w:rPr>
          <w:rFonts w:ascii="Arial" w:cs="Arial" w:eastAsia="Arial" w:hAnsi="Arial"/>
          <w:b/>
          <w:bCs/>
          <w:sz w:val="21"/>
          <w:szCs w:val="21"/>
        </w:rPr>
        <w:t xml:space="preserve">Summarize in writing.</w:t>
      </w:r>
      <w:r>
        <w:rPr>
          <w:rFonts w:ascii="Arial" w:cs="Arial" w:eastAsia="Arial" w:hAnsi="Arial"/>
          <w:sz w:val="21"/>
          <w:szCs w:val="21"/>
        </w:rPr>
        <w:t xml:space="preserve"> Send a recap within 24 hours.</w:t>
      </w:r>
    </w:p>
    <w:p>
      <w:pPr>
        <w:spacing w:after="60"/>
      </w:pPr>
    </w:p>
    <w:p>
      <w:pPr>
        <w:keepNext/>
        <w:spacing w:after="80" w:before="220"/>
      </w:pPr>
      <w:r>
        <w:rPr>
          <w:rFonts w:ascii="Arial" w:cs="Arial" w:eastAsia="Arial" w:hAnsi="Arial"/>
          <w:b/>
          <w:bCs/>
          <w:color w:val="1F3864"/>
          <w:sz w:val="24"/>
          <w:szCs w:val="24"/>
        </w:rPr>
        <w:t xml:space="preserve">90-Day Leadership Plan (capstone)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cantSplit/>
          <w:tblHeader/>
        </w:trPr>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Section</w:t>
            </w:r>
          </w:p>
        </w:tc>
        <w:tc>
          <w:tcPr>
            <w:tcW w:type="dxa" w:w="504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Your plan</w:t>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Current state: pipeline, forecast, capacity</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Three priorities</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Actions for each priority (who, what, when)</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Coaching plan: focus skill per rep</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Metrics I will report weekly</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Hiring and structure changes</w:t>
            </w:r>
          </w:p>
        </w:tc>
        <w:tc>
          <w:tcPr>
            <w:tcW w:type="dxa" w:w="504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rPr>
              <w:t xml:space="preserve"/>
            </w:r>
          </w:p>
        </w:tc>
      </w:tr>
      <w:tr>
        <w:trPr>
          <w:cantSplit/>
          <w:tblHeader w:val="false"/>
        </w:trPr>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Support I need</w:t>
            </w:r>
          </w:p>
        </w:tc>
        <w:tc>
          <w:tcPr>
            <w:tcW w:type="dxa" w:w="504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rPr>
              <w:t xml:space="preserve"/>
            </w:r>
          </w:p>
        </w:tc>
      </w:tr>
    </w:tbl>
    <w:p>
      <w:pPr>
        <w:spacing w:after="100"/>
      </w:pPr>
    </w:p>
    <w:p>
      <w:pPr>
        <w:keepNext/>
        <w:pBdr>
          <w:bottom w:val="single" w:color="1F3864" w:sz="8" w:space="3"/>
        </w:pBdr>
        <w:spacing w:after="120" w:before="300"/>
      </w:pPr>
      <w:r>
        <w:rPr>
          <w:rFonts w:ascii="Arial" w:cs="Arial" w:eastAsia="Arial" w:hAnsi="Arial"/>
          <w:b/>
          <w:bCs/>
          <w:color w:val="1F3864"/>
          <w:sz w:val="30"/>
          <w:szCs w:val="30"/>
        </w:rPr>
        <w:t xml:space="preserve">Week-by-Week Checklist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cantSplit/>
          <w:tblHeader/>
        </w:trPr>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Week</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Topic</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Assignment</w:t>
            </w:r>
          </w:p>
        </w:tc>
        <w:tc>
          <w:tcPr>
            <w:tcW w:type="dxa" w:w="2520"/>
            <w:tcBorders>
              <w:top w:val="single" w:color="BFBFBF" w:sz="4"/>
              <w:left w:val="single" w:color="BFBFBF" w:sz="4"/>
              <w:bottom w:val="single" w:color="BFBFBF" w:sz="4"/>
              <w:right w:val="single" w:color="BFBFBF" w:sz="4"/>
            </w:tcBorders>
            <w:shd w:fill="1F3864" w:val="clear"/>
            <w:tcMar>
              <w:top w:type="dxa" w:w="70"/>
              <w:left w:type="dxa" w:w="110"/>
              <w:bottom w:type="dxa" w:w="70"/>
              <w:right w:type="dxa" w:w="110"/>
            </w:tcMar>
          </w:tcPr>
          <w:p>
            <w:r>
              <w:rPr>
                <w:rFonts w:ascii="Arial" w:cs="Arial" w:eastAsia="Arial" w:hAnsi="Arial"/>
                <w:b/>
                <w:bCs/>
                <w:color w:val="FFFFFF"/>
                <w:sz w:val="19"/>
                <w:szCs w:val="19"/>
              </w:rPr>
              <w:t xml:space="preserve">Done</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1</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From seller to leader</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Calendar blocks, rep snapshots, toolkit settings</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2</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Pipeline reviews</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Load deals, run one review</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3</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Forecasting</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Call a range, log accuracy</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4</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Coaching reps</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Rate reps, two coaching sessions</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5</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Team structure and capacity</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Capacity model, headcount case</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6</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Hiring and onboarding</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Scorecard, 30-60-90 plan</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7</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Accountability</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Five team metrics, one hard conversation</w:t>
            </w:r>
          </w:p>
        </w:tc>
        <w:tc>
          <w:tcPr>
            <w:tcW w:type="dxa" w:w="2520"/>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rFonts w:ascii="Arial" w:cs="Arial" w:eastAsia="Arial" w:hAnsi="Arial"/>
                <w:sz w:val="19"/>
                <w:szCs w:val="19"/>
              </w:rPr>
              <w:t xml:space="preserve">[ ]</w:t>
            </w:r>
          </w:p>
        </w:tc>
      </w:tr>
      <w:tr>
        <w:trPr>
          <w:cantSplit/>
          <w:tblHeader w:val="false"/>
        </w:trPr>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8</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Leading up and capstone</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90-day plan presentation</w:t>
            </w:r>
          </w:p>
        </w:tc>
        <w:tc>
          <w:tcPr>
            <w:tcW w:type="dxa" w:w="2520"/>
            <w:tcBorders>
              <w:top w:val="single" w:color="BFBFBF" w:sz="4"/>
              <w:left w:val="single" w:color="BFBFBF" w:sz="4"/>
              <w:bottom w:val="single" w:color="BFBFBF" w:sz="4"/>
              <w:right w:val="single" w:color="BFBFBF" w:sz="4"/>
            </w:tcBorders>
            <w:shd w:fill="F2F2F2" w:val="clear"/>
            <w:tcMar>
              <w:top w:type="dxa" w:w="70"/>
              <w:left w:type="dxa" w:w="110"/>
              <w:bottom w:type="dxa" w:w="70"/>
              <w:right w:type="dxa" w:w="110"/>
            </w:tcMar>
          </w:tcPr>
          <w:p>
            <w:r>
              <w:rPr>
                <w:rFonts w:ascii="Arial" w:cs="Arial" w:eastAsia="Arial" w:hAnsi="Arial"/>
                <w:sz w:val="19"/>
                <w:szCs w:val="19"/>
              </w:rPr>
              <w:t xml:space="preserve">[ ]</w:t>
            </w:r>
          </w:p>
        </w:tc>
      </w:tr>
    </w:tbl>
    <w:p>
      <w:pPr>
        <w:spacing w:after="100"/>
      </w:pPr>
    </w:p>
    <w:p>
      <w:pPr>
        <w:keepNext/>
        <w:pBdr>
          <w:bottom w:val="single" w:color="1F3864" w:sz="8" w:space="3"/>
        </w:pBdr>
        <w:spacing w:after="120" w:before="300"/>
      </w:pPr>
      <w:r>
        <w:rPr>
          <w:rFonts w:ascii="Arial" w:cs="Arial" w:eastAsia="Arial" w:hAnsi="Arial"/>
          <w:b/>
          <w:bCs/>
          <w:color w:val="1F3864"/>
          <w:sz w:val="30"/>
          <w:szCs w:val="30"/>
        </w:rPr>
        <w:t xml:space="preserve">Contact and Next Steps</w:t>
      </w:r>
    </w:p>
    <w:p>
      <w:pPr>
        <w:spacing w:after="130" w:line="276"/>
      </w:pPr>
      <w:r>
        <w:rPr>
          <w:rFonts w:ascii="Arial" w:cs="Arial" w:eastAsia="Arial" w:hAnsi="Arial"/>
          <w:sz w:val="21"/>
          <w:szCs w:val="21"/>
        </w:rPr>
        <w:t xml:space="preserve">Questions: [email]. Book a 1:1 check-in: calendly.com/tracyhawkey. Website: theonlychoice.co.</w:t>
      </w:r>
    </w:p>
    <w:sectPr>
      <w:headerReference w:type="default" r:id="rId7"/>
      <w:footerReference w:type="default" r:id="rId8"/>
      <w:pgSz w:w="12240" w:h="15840" w:orient="portrait"/>
      <w:pgMar w:top="12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5"/>
        <w:szCs w:val="15"/>
      </w:rPr>
      <w:t xml:space="preserve">The Only Choice  |  theonlychoice.co  |  Page </w:t>
    </w:r>
    <w:r>
      <w:rPr>
        <w:rFonts w:ascii="Arial" w:cs="Arial" w:eastAsia="Arial" w:hAnsi="Arial"/>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space="3"/>
      </w:pBdr>
      <w:jc w:val="right"/>
    </w:pPr>
    <w:r>
      <w:rPr>
        <w:rFonts w:ascii="Arial" w:cs="Arial" w:eastAsia="Arial" w:hAnsi="Arial"/>
        <w:b/>
        <w:bCs/>
        <w:color w:val="595959"/>
        <w:sz w:val="15"/>
        <w:szCs w:val="15"/>
      </w:rPr>
      <w:t xml:space="preserve">COACHING PROGRAM ONBOARDING 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40"/>
      </w:pPr>
    </w:lvl>
    <w:lvl w:ilvl="1" w15:tentative="1">
      <w:start w:val="1"/>
      <w:numFmt w:val="bullet"/>
      <w:lvlText w:val="–"/>
      <w:lvlJc w:val="left"/>
      <w:pPr>
        <w:ind w:left="800" w:hanging="24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abstractNum w:abstractNumId="7"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Coaching Program Onboarding Kit</dc:title>
  <dc:creator>Tracy R. Hawkey</dc:creator>
  <cp:lastModifiedBy>Un-named</cp:lastModifiedBy>
  <cp:revision>1</cp:revision>
  <dcterms:created xsi:type="dcterms:W3CDTF">2026-10-05T17:25:14.843Z</dcterms:created>
  <dcterms:modified xsi:type="dcterms:W3CDTF">2026-10-05T17:25:14.843Z</dcterms:modified>
</cp:coreProperties>
</file>

<file path=docProps/custom.xml><?xml version="1.0" encoding="utf-8"?>
<Properties xmlns="http://schemas.openxmlformats.org/officeDocument/2006/custom-properties" xmlns:vt="http://schemas.openxmlformats.org/officeDocument/2006/docPropsVTypes"/>
</file>